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Times New Roman"/>
          <w:sz w:val="32"/>
          <w:szCs w:val="28"/>
        </w:rPr>
      </w:pPr>
      <w:r>
        <w:rPr>
          <w:rFonts w:hint="eastAsia" w:ascii="黑体" w:hAnsi="黑体" w:eastAsia="黑体" w:cs="Times New Roman"/>
          <w:sz w:val="32"/>
          <w:szCs w:val="28"/>
        </w:rPr>
        <w:t>附件</w:t>
      </w:r>
    </w:p>
    <w:p>
      <w:pPr>
        <w:spacing w:line="560" w:lineRule="exact"/>
        <w:jc w:val="center"/>
        <w:rPr>
          <w:rFonts w:ascii="方正小标宋简体" w:hAnsi="宋体" w:eastAsia="方正小标宋简体" w:cs="Times New Roman"/>
          <w:sz w:val="36"/>
          <w:szCs w:val="32"/>
        </w:rPr>
      </w:pPr>
      <w:r>
        <w:rPr>
          <w:rFonts w:hint="eastAsia" w:ascii="方正小标宋简体" w:hAnsi="宋体" w:eastAsia="方正小标宋简体" w:cs="Times New Roman"/>
          <w:sz w:val="36"/>
          <w:szCs w:val="32"/>
        </w:rPr>
        <w:t>合肥工业大学青年骨干教师出国研修项目</w:t>
      </w:r>
    </w:p>
    <w:p>
      <w:pPr>
        <w:spacing w:line="560" w:lineRule="exact"/>
        <w:jc w:val="center"/>
        <w:rPr>
          <w:rFonts w:ascii="方正小标宋简体" w:hAnsi="宋体" w:eastAsia="方正小标宋简体" w:cs="Times New Roman"/>
          <w:sz w:val="36"/>
          <w:szCs w:val="32"/>
        </w:rPr>
      </w:pPr>
      <w:r>
        <w:rPr>
          <w:rFonts w:hint="eastAsia" w:ascii="方正小标宋简体" w:hAnsi="宋体" w:eastAsia="方正小标宋简体" w:cs="Times New Roman"/>
          <w:sz w:val="36"/>
          <w:szCs w:val="32"/>
        </w:rPr>
        <w:t>校内专家评审办法</w:t>
      </w:r>
    </w:p>
    <w:p>
      <w:pPr>
        <w:spacing w:line="560" w:lineRule="exact"/>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贯彻落实党的二十大精神，深入实施人才强校发展战略，以建设一支适应学校建设发展需要的高水平师资队伍为目标，进一步加强中青年骨干教师的培养工作，不断提升师资队伍国际化水平，根据国家留学基金管理委员会《关于</w:t>
      </w:r>
      <w:r>
        <w:rPr>
          <w:rFonts w:ascii="仿宋_GB2312" w:eastAsia="仿宋_GB2312"/>
          <w:sz w:val="32"/>
          <w:szCs w:val="32"/>
        </w:rPr>
        <w:t>2024年青年骨干教师出国研修项目有关事宜的通知</w:t>
      </w:r>
      <w:r>
        <w:rPr>
          <w:rFonts w:hint="eastAsia" w:ascii="仿宋_GB2312" w:eastAsia="仿宋_GB2312"/>
          <w:sz w:val="32"/>
          <w:szCs w:val="32"/>
        </w:rPr>
        <w:t>》（留金项〔</w:t>
      </w:r>
      <w:r>
        <w:rPr>
          <w:rFonts w:ascii="仿宋_GB2312" w:eastAsia="仿宋_GB2312"/>
          <w:sz w:val="32"/>
          <w:szCs w:val="32"/>
        </w:rPr>
        <w:t>2024</w:t>
      </w:r>
      <w:r>
        <w:rPr>
          <w:rFonts w:hint="eastAsia" w:ascii="仿宋_GB2312" w:eastAsia="仿宋_GB2312"/>
          <w:sz w:val="32"/>
          <w:szCs w:val="32"/>
        </w:rPr>
        <w:t>〕</w:t>
      </w:r>
      <w:r>
        <w:rPr>
          <w:rFonts w:ascii="仿宋_GB2312" w:eastAsia="仿宋_GB2312"/>
          <w:sz w:val="32"/>
          <w:szCs w:val="32"/>
        </w:rPr>
        <w:t>11</w:t>
      </w:r>
      <w:r>
        <w:rPr>
          <w:rFonts w:hint="eastAsia" w:ascii="仿宋_GB2312" w:eastAsia="仿宋_GB2312"/>
          <w:sz w:val="32"/>
          <w:szCs w:val="32"/>
        </w:rPr>
        <w:t>号）等相关文件精神，结合我校实际情况，特制定本办法。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二、申请人遴选条件及要求</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.申请人须符合国家留学基金资助出国留学人员选派指南及青年骨干教师出国研修项目指南的基本要求；</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.在我校工作满一年，具有良好的思想政治素质和师德师风修养，身心健康，教学科研工作业绩优秀；</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.在我校工作期间曾进行过国内外访学进修的人员，原则上需按照其本人与学校签订的有关协议在校服务一定期限后，方可再次申请。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三、评审专家条件及组成</w:t>
      </w:r>
      <w:bookmarkStart w:id="0" w:name="_GoBack"/>
      <w:bookmarkEnd w:id="0"/>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（一）评审专家条件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1.专家应具有中国国籍且无国（境）外永久居留（住）权，身心健康，具有较高的政治素质、品德高尚、为人公正、工作严谨；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2.具有较强学术素养，在教学、科研工作中取得显著成绩；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3.评审专家应为教授或博士生导师，并具有三个月以上出国交流经历。</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 xml:space="preserve"> (二）评审专家组成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1.学校人事处、国际事务处按照评审专家条件严格遴选相关专家，建立评审专家库，并按照年度及时更新专家库，进行动态管理；</w:t>
      </w:r>
    </w:p>
    <w:p>
      <w:pPr>
        <w:spacing w:line="560" w:lineRule="exact"/>
        <w:ind w:firstLine="645"/>
        <w:rPr>
          <w:rFonts w:ascii="仿宋_GB2312" w:hAnsi="宋体" w:eastAsia="仿宋_GB2312"/>
          <w:bCs/>
          <w:sz w:val="32"/>
          <w:szCs w:val="32"/>
        </w:rPr>
      </w:pPr>
      <w:r>
        <w:rPr>
          <w:rFonts w:hint="eastAsia" w:ascii="仿宋_GB2312" w:eastAsia="仿宋_GB2312"/>
          <w:sz w:val="32"/>
          <w:szCs w:val="32"/>
        </w:rPr>
        <w:t>2.专家库成员主要由校内专家组成，若出现个别学科无合适专家等情况，</w:t>
      </w:r>
      <w:r>
        <w:rPr>
          <w:rFonts w:hint="eastAsia" w:ascii="仿宋_GB2312" w:hAnsi="宋体" w:eastAsia="仿宋_GB2312"/>
          <w:bCs/>
          <w:sz w:val="32"/>
          <w:szCs w:val="32"/>
        </w:rPr>
        <w:t>可邀请校外专家入库。</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四、评审内容标准及纪律</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（一）评审内容及标准</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.坚持以德为先，严格实行师德师风一票否决制，综合考察申报人员的业绩，注重工作实绩和发展潜力；</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.根据《国家公派出国留学专家评审意见表》（附件）的评审标准，专家从申请人身心健康、意识形态、学术业务水平、出国学习必要性、国外留学单位专业水平等方面进行评审。</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（二）评审纪律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1.申请人应如实填报、提交申请材料，如有弄虚作假行为，取消其当年申请资格，且</w:t>
      </w:r>
      <w:r>
        <w:rPr>
          <w:rFonts w:ascii="仿宋_GB2312" w:eastAsia="仿宋_GB2312"/>
          <w:sz w:val="32"/>
          <w:szCs w:val="32"/>
        </w:rPr>
        <w:t>3年之内不得</w:t>
      </w:r>
      <w:r>
        <w:rPr>
          <w:rFonts w:hint="eastAsia" w:ascii="仿宋_GB2312" w:eastAsia="仿宋_GB2312"/>
          <w:sz w:val="32"/>
          <w:szCs w:val="32"/>
        </w:rPr>
        <w:t>重新</w:t>
      </w:r>
      <w:r>
        <w:rPr>
          <w:rFonts w:ascii="仿宋_GB2312" w:eastAsia="仿宋_GB2312"/>
          <w:sz w:val="32"/>
          <w:szCs w:val="32"/>
        </w:rPr>
        <w:t>申报。</w:t>
      </w:r>
      <w:r>
        <w:rPr>
          <w:rFonts w:hint="eastAsia" w:ascii="仿宋_GB2312" w:eastAsia="仿宋_GB2312"/>
          <w:sz w:val="32"/>
          <w:szCs w:val="32"/>
        </w:rPr>
        <w:t>情节严重者，按照学校相关规定予以处理。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2.各级评审组织成员应遵守职业道德，保守工作秘密，严守工作纪律，应认真审核申请人的申报材料，严格按照评审要求对申请人作出公平、公正的评价。</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评审工作实行回避制度，各级评审组织成员与申报人有直系亲属、三代以内旁系血亲等有利害关系或其他关系可能影响客观公正的，应主动提出回避。各学院（单位）、人事部门若发现有上述情形，应当通知相关评审组织成员回避。</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各级评审组织成员有利用职权徇私舞弊等违反评审工作纪律的，学校按照相关规定追究相应责任。</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五、评审方式及流程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评审工作由人事处统筹负责。人事处按照国家留学基金管理委员会要求，及时发布我校青年骨干教师出国研修项目的遴选通知，各学院（单位）负责接收申报人员的相关材料并进行初步审核，对申报人员的师德师风和基本条件等情况严格把关，对符合申报条件的人员进行择优推荐。学校人事处、国际事务处负责对申报人员的材料进行复核，并组织全校申报人员的评审工作；</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人事处根据申报人员专业背景情况从专家库中抽选符合要求的专家，组织召开专家评审会，确保每位申请人至少由3名及以上专家对其进行评审，且至少有3 名专家所从事专业与申请人专业相近或一致；</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.评审采取专家会议评审的方式，一般通过材料审核的方式进行，必要时也可结合面试答辩等形式进行；</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评审专家需根据申请人的申报材料、二级单位推荐意见等对申请人进行综合评议，并对申报人员的《国家公派出国留学专家评审意见表》逐项打分，标记总分，排序确定拟推荐人选。评审意见须经所有专家签字并加盖学校公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六、评审结果确定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1.经专家签字确认的评审结果需经学校党委常委会或校长办公会审议通过后确定拟推荐人选名单；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2.对拟推荐人选需在全校范围进行公示，公示期限不少于 5 个工作日；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3.公示结束后，人事处组织推荐人选在规定时间内通过国家公派留学信息管理系统进行网上报名，并将人选及相关材料在规定时间内上报国家留学基金管理委员会；</w:t>
      </w:r>
    </w:p>
    <w:p>
      <w:pPr>
        <w:spacing w:line="560" w:lineRule="exact"/>
        <w:ind w:firstLine="640" w:firstLineChars="200"/>
        <w:rPr>
          <w:rFonts w:ascii="仿宋_GB2312" w:eastAsia="仿宋_GB2312"/>
          <w:sz w:val="32"/>
          <w:szCs w:val="32"/>
        </w:rPr>
      </w:pPr>
      <w:r>
        <w:rPr>
          <w:rFonts w:ascii="仿宋_GB2312" w:eastAsia="仿宋_GB2312"/>
          <w:sz w:val="32"/>
          <w:szCs w:val="32"/>
        </w:rPr>
        <w:t>4.国家留学基金管理委员会录取青年骨干教师出国研修项目人选后，拟派出教师须按学校要求完成出国行前培训，并签署出国研修任务书，任务书工作内容由人事处、国际事务处及所在学院协商确定。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七、附则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1.本办法和其他未尽事宜由人事处负责解释；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本办法自公布之日起实施；</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本办法执行过程中，如遇国家留学基金管理委员会政策调整，以调整后的规定为准。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501030101010101"/>
    <w:charset w:val="86"/>
    <w:family w:val="script"/>
    <w:pitch w:val="default"/>
    <w:sig w:usb0="800002BF" w:usb1="184F6C78"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M5ZTBmYzdiYzMyNzkxOTIwZDczODNhYzhiOWE3ZTYifQ=="/>
  </w:docVars>
  <w:rsids>
    <w:rsidRoot w:val="00566CB6"/>
    <w:rsid w:val="0000540B"/>
    <w:rsid w:val="0000671C"/>
    <w:rsid w:val="000146F0"/>
    <w:rsid w:val="0002115F"/>
    <w:rsid w:val="000253A4"/>
    <w:rsid w:val="00030FE9"/>
    <w:rsid w:val="000331C4"/>
    <w:rsid w:val="0003627F"/>
    <w:rsid w:val="000379EB"/>
    <w:rsid w:val="00045F88"/>
    <w:rsid w:val="0005591A"/>
    <w:rsid w:val="0006754B"/>
    <w:rsid w:val="00067FB7"/>
    <w:rsid w:val="00072CBC"/>
    <w:rsid w:val="00076DB9"/>
    <w:rsid w:val="00077DB9"/>
    <w:rsid w:val="000820B3"/>
    <w:rsid w:val="00082E47"/>
    <w:rsid w:val="00084BEB"/>
    <w:rsid w:val="000A7172"/>
    <w:rsid w:val="000C7765"/>
    <w:rsid w:val="000C7B44"/>
    <w:rsid w:val="000D6EF9"/>
    <w:rsid w:val="00106BA2"/>
    <w:rsid w:val="001074CC"/>
    <w:rsid w:val="00113DFA"/>
    <w:rsid w:val="00116F8A"/>
    <w:rsid w:val="00121A01"/>
    <w:rsid w:val="00132038"/>
    <w:rsid w:val="001400F6"/>
    <w:rsid w:val="00161AD1"/>
    <w:rsid w:val="00167418"/>
    <w:rsid w:val="00171AE0"/>
    <w:rsid w:val="00175BAB"/>
    <w:rsid w:val="001801B8"/>
    <w:rsid w:val="00182331"/>
    <w:rsid w:val="00193FAB"/>
    <w:rsid w:val="00195E84"/>
    <w:rsid w:val="001966AA"/>
    <w:rsid w:val="001A0FEB"/>
    <w:rsid w:val="001A3FBB"/>
    <w:rsid w:val="001A7CCD"/>
    <w:rsid w:val="001C546A"/>
    <w:rsid w:val="001E529A"/>
    <w:rsid w:val="001E7789"/>
    <w:rsid w:val="001F0E99"/>
    <w:rsid w:val="001F7580"/>
    <w:rsid w:val="00204F1E"/>
    <w:rsid w:val="00215067"/>
    <w:rsid w:val="00220D2A"/>
    <w:rsid w:val="00225054"/>
    <w:rsid w:val="00234E9F"/>
    <w:rsid w:val="00252E76"/>
    <w:rsid w:val="00260ACF"/>
    <w:rsid w:val="00274AC9"/>
    <w:rsid w:val="00283181"/>
    <w:rsid w:val="00286E09"/>
    <w:rsid w:val="00291CDE"/>
    <w:rsid w:val="00292CC2"/>
    <w:rsid w:val="00296FC4"/>
    <w:rsid w:val="002A65F2"/>
    <w:rsid w:val="002A782A"/>
    <w:rsid w:val="002B712E"/>
    <w:rsid w:val="002D3065"/>
    <w:rsid w:val="002D39EF"/>
    <w:rsid w:val="002E6AED"/>
    <w:rsid w:val="002E7BBD"/>
    <w:rsid w:val="002F0B02"/>
    <w:rsid w:val="002F3E63"/>
    <w:rsid w:val="002F613F"/>
    <w:rsid w:val="002F7D00"/>
    <w:rsid w:val="0030412C"/>
    <w:rsid w:val="00305175"/>
    <w:rsid w:val="0030593F"/>
    <w:rsid w:val="0030792F"/>
    <w:rsid w:val="00312309"/>
    <w:rsid w:val="003149FA"/>
    <w:rsid w:val="00321A1D"/>
    <w:rsid w:val="003355A3"/>
    <w:rsid w:val="0033679A"/>
    <w:rsid w:val="00337190"/>
    <w:rsid w:val="0034526A"/>
    <w:rsid w:val="00345296"/>
    <w:rsid w:val="00350BC7"/>
    <w:rsid w:val="0035337C"/>
    <w:rsid w:val="0035587B"/>
    <w:rsid w:val="003562F7"/>
    <w:rsid w:val="00357986"/>
    <w:rsid w:val="00360FE8"/>
    <w:rsid w:val="00362976"/>
    <w:rsid w:val="00363C3B"/>
    <w:rsid w:val="0036583B"/>
    <w:rsid w:val="00366BC9"/>
    <w:rsid w:val="003701AD"/>
    <w:rsid w:val="0037161E"/>
    <w:rsid w:val="00385C26"/>
    <w:rsid w:val="00391F77"/>
    <w:rsid w:val="00394E98"/>
    <w:rsid w:val="00395E7F"/>
    <w:rsid w:val="00397595"/>
    <w:rsid w:val="003979DC"/>
    <w:rsid w:val="003A3616"/>
    <w:rsid w:val="003B080C"/>
    <w:rsid w:val="003B0EE1"/>
    <w:rsid w:val="003C292C"/>
    <w:rsid w:val="003C6AC9"/>
    <w:rsid w:val="003D4D87"/>
    <w:rsid w:val="003D4E2F"/>
    <w:rsid w:val="003E5A7A"/>
    <w:rsid w:val="003F4E45"/>
    <w:rsid w:val="003F660A"/>
    <w:rsid w:val="00404179"/>
    <w:rsid w:val="00410731"/>
    <w:rsid w:val="004176A9"/>
    <w:rsid w:val="004327F5"/>
    <w:rsid w:val="004421A3"/>
    <w:rsid w:val="00445400"/>
    <w:rsid w:val="0044670E"/>
    <w:rsid w:val="00446BF9"/>
    <w:rsid w:val="00453446"/>
    <w:rsid w:val="00455D49"/>
    <w:rsid w:val="00460CF8"/>
    <w:rsid w:val="004639C3"/>
    <w:rsid w:val="004646A0"/>
    <w:rsid w:val="004712D2"/>
    <w:rsid w:val="004734D5"/>
    <w:rsid w:val="004824BD"/>
    <w:rsid w:val="00486521"/>
    <w:rsid w:val="00490E92"/>
    <w:rsid w:val="0049646C"/>
    <w:rsid w:val="004B3EA3"/>
    <w:rsid w:val="004E0E74"/>
    <w:rsid w:val="004F1E37"/>
    <w:rsid w:val="004F2BA4"/>
    <w:rsid w:val="00500585"/>
    <w:rsid w:val="00504C11"/>
    <w:rsid w:val="0051514A"/>
    <w:rsid w:val="0051569A"/>
    <w:rsid w:val="00520616"/>
    <w:rsid w:val="00521FE0"/>
    <w:rsid w:val="00531CFF"/>
    <w:rsid w:val="00550890"/>
    <w:rsid w:val="00566CB6"/>
    <w:rsid w:val="0057794C"/>
    <w:rsid w:val="005925E5"/>
    <w:rsid w:val="005968AC"/>
    <w:rsid w:val="005A1BA9"/>
    <w:rsid w:val="005A1C6A"/>
    <w:rsid w:val="005B568B"/>
    <w:rsid w:val="005B6ADC"/>
    <w:rsid w:val="005B7670"/>
    <w:rsid w:val="005B7A15"/>
    <w:rsid w:val="005E0787"/>
    <w:rsid w:val="005E0C82"/>
    <w:rsid w:val="005E426E"/>
    <w:rsid w:val="005F377A"/>
    <w:rsid w:val="00602634"/>
    <w:rsid w:val="00604A97"/>
    <w:rsid w:val="006077A0"/>
    <w:rsid w:val="006116B6"/>
    <w:rsid w:val="0062443E"/>
    <w:rsid w:val="006418B9"/>
    <w:rsid w:val="00664D6A"/>
    <w:rsid w:val="00670DCE"/>
    <w:rsid w:val="006838F0"/>
    <w:rsid w:val="00683C3D"/>
    <w:rsid w:val="00697029"/>
    <w:rsid w:val="006A1E2A"/>
    <w:rsid w:val="006B7CE1"/>
    <w:rsid w:val="006C1434"/>
    <w:rsid w:val="006E5A7E"/>
    <w:rsid w:val="006E5AA2"/>
    <w:rsid w:val="00702E8E"/>
    <w:rsid w:val="00707C08"/>
    <w:rsid w:val="00707C3E"/>
    <w:rsid w:val="00716AB1"/>
    <w:rsid w:val="007178EA"/>
    <w:rsid w:val="00724519"/>
    <w:rsid w:val="00737367"/>
    <w:rsid w:val="00742254"/>
    <w:rsid w:val="007476A5"/>
    <w:rsid w:val="0076055B"/>
    <w:rsid w:val="007635F8"/>
    <w:rsid w:val="00772E9A"/>
    <w:rsid w:val="00773B57"/>
    <w:rsid w:val="00776FB8"/>
    <w:rsid w:val="00777401"/>
    <w:rsid w:val="007872C4"/>
    <w:rsid w:val="00793741"/>
    <w:rsid w:val="00794CBF"/>
    <w:rsid w:val="007B2EAE"/>
    <w:rsid w:val="007C2535"/>
    <w:rsid w:val="007D10D9"/>
    <w:rsid w:val="007D70A3"/>
    <w:rsid w:val="007F2294"/>
    <w:rsid w:val="007F3688"/>
    <w:rsid w:val="007F5913"/>
    <w:rsid w:val="00802AD4"/>
    <w:rsid w:val="008042C1"/>
    <w:rsid w:val="00804CF6"/>
    <w:rsid w:val="008155AC"/>
    <w:rsid w:val="00821A8A"/>
    <w:rsid w:val="008226EC"/>
    <w:rsid w:val="008270C0"/>
    <w:rsid w:val="00827616"/>
    <w:rsid w:val="00836BBA"/>
    <w:rsid w:val="00844266"/>
    <w:rsid w:val="0084704F"/>
    <w:rsid w:val="008549B8"/>
    <w:rsid w:val="00855909"/>
    <w:rsid w:val="0086595E"/>
    <w:rsid w:val="00875050"/>
    <w:rsid w:val="00881246"/>
    <w:rsid w:val="00891C9C"/>
    <w:rsid w:val="008A11F2"/>
    <w:rsid w:val="008A4D54"/>
    <w:rsid w:val="008A6949"/>
    <w:rsid w:val="008B20C1"/>
    <w:rsid w:val="008B5435"/>
    <w:rsid w:val="008C4E82"/>
    <w:rsid w:val="008D0308"/>
    <w:rsid w:val="008D06AE"/>
    <w:rsid w:val="008D0F85"/>
    <w:rsid w:val="008D1F8B"/>
    <w:rsid w:val="008D2F31"/>
    <w:rsid w:val="008D3F11"/>
    <w:rsid w:val="008D7666"/>
    <w:rsid w:val="008E592C"/>
    <w:rsid w:val="008F0522"/>
    <w:rsid w:val="008F2129"/>
    <w:rsid w:val="008F2B62"/>
    <w:rsid w:val="008F442D"/>
    <w:rsid w:val="00901449"/>
    <w:rsid w:val="00905D02"/>
    <w:rsid w:val="009069FF"/>
    <w:rsid w:val="0091087D"/>
    <w:rsid w:val="009163D2"/>
    <w:rsid w:val="00916D01"/>
    <w:rsid w:val="009301F3"/>
    <w:rsid w:val="00931918"/>
    <w:rsid w:val="00932CB2"/>
    <w:rsid w:val="009340C5"/>
    <w:rsid w:val="009428EF"/>
    <w:rsid w:val="00972273"/>
    <w:rsid w:val="00976034"/>
    <w:rsid w:val="00977643"/>
    <w:rsid w:val="00984EBE"/>
    <w:rsid w:val="009A522B"/>
    <w:rsid w:val="009A6FD7"/>
    <w:rsid w:val="009B2BF2"/>
    <w:rsid w:val="009C4947"/>
    <w:rsid w:val="009C6551"/>
    <w:rsid w:val="009D11CE"/>
    <w:rsid w:val="009E1266"/>
    <w:rsid w:val="009F4C47"/>
    <w:rsid w:val="009F6927"/>
    <w:rsid w:val="00A14A45"/>
    <w:rsid w:val="00A164BF"/>
    <w:rsid w:val="00A3163F"/>
    <w:rsid w:val="00A31AA1"/>
    <w:rsid w:val="00A355A0"/>
    <w:rsid w:val="00A536DE"/>
    <w:rsid w:val="00A576C2"/>
    <w:rsid w:val="00A63EB8"/>
    <w:rsid w:val="00A7465B"/>
    <w:rsid w:val="00A7739E"/>
    <w:rsid w:val="00A84B78"/>
    <w:rsid w:val="00A922DB"/>
    <w:rsid w:val="00A97F1D"/>
    <w:rsid w:val="00AA4E07"/>
    <w:rsid w:val="00AB324E"/>
    <w:rsid w:val="00AB5DC6"/>
    <w:rsid w:val="00AD209A"/>
    <w:rsid w:val="00AD4121"/>
    <w:rsid w:val="00AE531C"/>
    <w:rsid w:val="00AF0FA8"/>
    <w:rsid w:val="00AF29BD"/>
    <w:rsid w:val="00AF5F9D"/>
    <w:rsid w:val="00B01170"/>
    <w:rsid w:val="00B02CDD"/>
    <w:rsid w:val="00B02ED6"/>
    <w:rsid w:val="00B17060"/>
    <w:rsid w:val="00B17A90"/>
    <w:rsid w:val="00B211BE"/>
    <w:rsid w:val="00B22D09"/>
    <w:rsid w:val="00B33CCE"/>
    <w:rsid w:val="00B3446F"/>
    <w:rsid w:val="00B3496F"/>
    <w:rsid w:val="00B40DE9"/>
    <w:rsid w:val="00B4136F"/>
    <w:rsid w:val="00B41F69"/>
    <w:rsid w:val="00B437AB"/>
    <w:rsid w:val="00B44172"/>
    <w:rsid w:val="00B560DC"/>
    <w:rsid w:val="00B6282D"/>
    <w:rsid w:val="00B6609D"/>
    <w:rsid w:val="00B712CF"/>
    <w:rsid w:val="00B7294D"/>
    <w:rsid w:val="00B8147F"/>
    <w:rsid w:val="00B94E90"/>
    <w:rsid w:val="00B95CB5"/>
    <w:rsid w:val="00BA1318"/>
    <w:rsid w:val="00BA799C"/>
    <w:rsid w:val="00BD1258"/>
    <w:rsid w:val="00BD5DAB"/>
    <w:rsid w:val="00BE113A"/>
    <w:rsid w:val="00BE1898"/>
    <w:rsid w:val="00BE7142"/>
    <w:rsid w:val="00BF021E"/>
    <w:rsid w:val="00C01922"/>
    <w:rsid w:val="00C16136"/>
    <w:rsid w:val="00C21AF8"/>
    <w:rsid w:val="00C23FCA"/>
    <w:rsid w:val="00C25794"/>
    <w:rsid w:val="00C269FF"/>
    <w:rsid w:val="00C31853"/>
    <w:rsid w:val="00C32486"/>
    <w:rsid w:val="00C32F67"/>
    <w:rsid w:val="00C376A0"/>
    <w:rsid w:val="00C41BA3"/>
    <w:rsid w:val="00C56B48"/>
    <w:rsid w:val="00C63406"/>
    <w:rsid w:val="00C70B6E"/>
    <w:rsid w:val="00C71C84"/>
    <w:rsid w:val="00C7426F"/>
    <w:rsid w:val="00C752D2"/>
    <w:rsid w:val="00C770B5"/>
    <w:rsid w:val="00C87FA6"/>
    <w:rsid w:val="00C91651"/>
    <w:rsid w:val="00C95379"/>
    <w:rsid w:val="00CA4D09"/>
    <w:rsid w:val="00CB19F0"/>
    <w:rsid w:val="00CD3530"/>
    <w:rsid w:val="00CD422B"/>
    <w:rsid w:val="00CE13A0"/>
    <w:rsid w:val="00CE420A"/>
    <w:rsid w:val="00D06784"/>
    <w:rsid w:val="00D15B6F"/>
    <w:rsid w:val="00D17864"/>
    <w:rsid w:val="00D24B15"/>
    <w:rsid w:val="00D26794"/>
    <w:rsid w:val="00D32E01"/>
    <w:rsid w:val="00D3621F"/>
    <w:rsid w:val="00D4036B"/>
    <w:rsid w:val="00D55411"/>
    <w:rsid w:val="00D60B3E"/>
    <w:rsid w:val="00D60F50"/>
    <w:rsid w:val="00D7122E"/>
    <w:rsid w:val="00D87EC9"/>
    <w:rsid w:val="00D926A3"/>
    <w:rsid w:val="00DA06C8"/>
    <w:rsid w:val="00DA3A95"/>
    <w:rsid w:val="00DB6FB9"/>
    <w:rsid w:val="00DC1147"/>
    <w:rsid w:val="00DC1433"/>
    <w:rsid w:val="00DC1BAE"/>
    <w:rsid w:val="00DC1BCE"/>
    <w:rsid w:val="00DD157B"/>
    <w:rsid w:val="00DD1A3B"/>
    <w:rsid w:val="00DD480A"/>
    <w:rsid w:val="00DF09C2"/>
    <w:rsid w:val="00DF39E0"/>
    <w:rsid w:val="00E0552F"/>
    <w:rsid w:val="00E12318"/>
    <w:rsid w:val="00E16C9F"/>
    <w:rsid w:val="00E337BB"/>
    <w:rsid w:val="00E33FF3"/>
    <w:rsid w:val="00E3674B"/>
    <w:rsid w:val="00E44656"/>
    <w:rsid w:val="00E53951"/>
    <w:rsid w:val="00E7385C"/>
    <w:rsid w:val="00E956CD"/>
    <w:rsid w:val="00EB264D"/>
    <w:rsid w:val="00EB48A1"/>
    <w:rsid w:val="00EB54A5"/>
    <w:rsid w:val="00EC026D"/>
    <w:rsid w:val="00EC145E"/>
    <w:rsid w:val="00EC4EA3"/>
    <w:rsid w:val="00EC5320"/>
    <w:rsid w:val="00ED27BD"/>
    <w:rsid w:val="00ED3F48"/>
    <w:rsid w:val="00EE2CA8"/>
    <w:rsid w:val="00EE5D81"/>
    <w:rsid w:val="00EE750D"/>
    <w:rsid w:val="00EE781A"/>
    <w:rsid w:val="00EF26E3"/>
    <w:rsid w:val="00EF4871"/>
    <w:rsid w:val="00EF6D0B"/>
    <w:rsid w:val="00F0213D"/>
    <w:rsid w:val="00F03AFA"/>
    <w:rsid w:val="00F12559"/>
    <w:rsid w:val="00F20DA2"/>
    <w:rsid w:val="00F363C3"/>
    <w:rsid w:val="00F44641"/>
    <w:rsid w:val="00F44B52"/>
    <w:rsid w:val="00F4568E"/>
    <w:rsid w:val="00F570B5"/>
    <w:rsid w:val="00F62D9D"/>
    <w:rsid w:val="00F963F1"/>
    <w:rsid w:val="00FB12AD"/>
    <w:rsid w:val="00FB5ACD"/>
    <w:rsid w:val="00FB64FC"/>
    <w:rsid w:val="00FB7376"/>
    <w:rsid w:val="00FC46C7"/>
    <w:rsid w:val="00FD42A6"/>
    <w:rsid w:val="00FD652D"/>
    <w:rsid w:val="00FF0379"/>
    <w:rsid w:val="00FF77B5"/>
    <w:rsid w:val="00FF7A22"/>
    <w:rsid w:val="16AF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1565</Characters>
  <Lines>13</Lines>
  <Paragraphs>3</Paragraphs>
  <TotalTime>68</TotalTime>
  <ScaleCrop>false</ScaleCrop>
  <LinksUpToDate>false</LinksUpToDate>
  <CharactersWithSpaces>1836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2024-04-12T03:04:00Z</dcterms:created>
  <dc:creator>szk</dc:creator>
  <cp:lastModifiedBy>bruce_liu</cp:lastModifiedBy>
  <cp:lastPrinted>2024-04-19T00:31:00Z</cp:lastPrinted>
  <dcterms:modified xsi:type="dcterms:W3CDTF">2024-05-13T09:49:49Z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820BE3095C394E1092944FEC0211B5B4_12</vt:lpwstr>
  </property>
</Properties>
</file>