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《中国博士后科学基金资助指南（2024年度）》相关内容调整说明</w:t>
      </w:r>
      <w:bookmarkStart w:id="0" w:name="_GoBack"/>
      <w:bookmarkEnd w:id="0"/>
    </w:p>
    <w:p>
      <w:pPr>
        <w:rPr>
          <w:rFonts w:hint="eastAsia"/>
          <w:lang w:val="en-US" w:eastAsia="zh-CN"/>
        </w:rPr>
      </w:pPr>
    </w:p>
    <w:p>
      <w:pPr>
        <w:numPr>
          <w:ilvl w:val="0"/>
          <w:numId w:val="0"/>
        </w:numPr>
        <w:rPr>
          <w:rFonts w:hint="eastAsia"/>
          <w:b/>
          <w:bCs/>
          <w:sz w:val="28"/>
          <w:szCs w:val="28"/>
        </w:rPr>
      </w:pPr>
      <w:r>
        <w:rPr>
          <w:rFonts w:hint="eastAsia" w:asciiTheme="minorHAnsi" w:hAnsiTheme="minorHAnsi" w:eastAsiaTheme="minorEastAsia" w:cstheme="minorBidi"/>
          <w:b/>
          <w:bCs/>
          <w:kern w:val="2"/>
          <w:sz w:val="28"/>
          <w:szCs w:val="28"/>
          <w:lang w:val="en-US" w:eastAsia="zh-CN" w:bidi="ar-SA"/>
        </w:rPr>
        <w:t>1.</w:t>
      </w:r>
      <w:r>
        <w:rPr>
          <w:rFonts w:hint="eastAsia"/>
          <w:b/>
          <w:bCs/>
          <w:sz w:val="28"/>
          <w:szCs w:val="28"/>
        </w:rPr>
        <w:t>优化面上资助申报评审工作</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rPr>
      </w:pPr>
      <w:r>
        <w:rPr>
          <w:rFonts w:hint="eastAsia"/>
          <w:b w:val="0"/>
          <w:bCs w:val="0"/>
          <w:sz w:val="24"/>
          <w:szCs w:val="24"/>
        </w:rPr>
        <w:t>一是动态计算面上资助申请人在站时间。面上资助要求申请人在站时间不能超过18个月，博士后申请人在站18个月计算方式调整为“动态计算”，即：按照进站之日到申请书首次提交之日不超过18个月计算。</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rPr>
      </w:pPr>
      <w:r>
        <w:rPr>
          <w:rFonts w:hint="eastAsia"/>
          <w:b w:val="0"/>
          <w:bCs w:val="0"/>
          <w:sz w:val="24"/>
          <w:szCs w:val="24"/>
        </w:rPr>
        <w:t>二是优化面上资助评审工作。对面上资助申请书“二、项目信息”中“研究基础”条目，不再要求禁止泄露申请人个人信息。同时，对应调整“研究基础”条目专家评审规则。调整后，使申请人能够更加清晰、顺畅阐述该条目内容。（注意：除“研究基础”条目外，面上资助申请书中“二、项目信息”中其他条目仍不得泄露申请人个人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b/>
          <w:bCs/>
          <w:sz w:val="28"/>
          <w:szCs w:val="28"/>
        </w:rPr>
      </w:pPr>
      <w:r>
        <w:rPr>
          <w:rFonts w:hint="eastAsia" w:asciiTheme="minorHAnsi" w:hAnsiTheme="minorHAnsi" w:eastAsiaTheme="minorEastAsia" w:cstheme="minorBidi"/>
          <w:b/>
          <w:bCs/>
          <w:kern w:val="2"/>
          <w:sz w:val="28"/>
          <w:szCs w:val="28"/>
          <w:lang w:val="en-US" w:eastAsia="zh-CN" w:bidi="ar-SA"/>
        </w:rPr>
        <w:t>2.</w:t>
      </w:r>
      <w:r>
        <w:rPr>
          <w:rFonts w:hint="eastAsia"/>
          <w:b/>
          <w:bCs/>
          <w:sz w:val="28"/>
          <w:szCs w:val="28"/>
        </w:rPr>
        <w:t>不再实施“特别资助（站前）”项目，扩大“特别资助”项目资助规模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rPr>
      </w:pPr>
      <w:r>
        <w:rPr>
          <w:rFonts w:hint="eastAsia"/>
          <w:b w:val="0"/>
          <w:bCs w:val="0"/>
          <w:sz w:val="24"/>
          <w:szCs w:val="24"/>
        </w:rPr>
        <w:t>特别资助设立于2008年，旨在对在站期间取得重大自主创新研究成果和在研究能力方面表现突出的博士后进行奖励资助。2019年，为吸引更多优秀博士进站，特别资助分设站前资助，和站中资助共同实施。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rPr>
      </w:pPr>
      <w:r>
        <w:rPr>
          <w:rFonts w:hint="eastAsia"/>
          <w:b w:val="0"/>
          <w:bCs w:val="0"/>
          <w:sz w:val="24"/>
          <w:szCs w:val="24"/>
        </w:rPr>
        <w:t>近年来，博士后人员进站人数逐年稳定增长，“博新计划”等资助项目也扩大了资助规模，并在吸引优秀博士进站方面持续发力。为进一步科学设置不同层次、特点突出、效益显著的基金资助项目，避免资助项目出现同质化，自2024年起，特别资助不再实施站前资助，将站中资助更名为“特别资助”。2024年特别资助项目资助人数由2023年800人扩大到1200人，着力突出特别资助优中选优的目标定位和品牌影响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b/>
          <w:bCs/>
          <w:sz w:val="28"/>
          <w:szCs w:val="28"/>
        </w:rPr>
      </w:pPr>
      <w:r>
        <w:rPr>
          <w:rFonts w:hint="eastAsia" w:cstheme="minorBidi"/>
          <w:b/>
          <w:bCs/>
          <w:kern w:val="2"/>
          <w:sz w:val="28"/>
          <w:szCs w:val="28"/>
          <w:lang w:val="en-US" w:eastAsia="zh-CN" w:bidi="ar-SA"/>
        </w:rPr>
        <w:t>3</w:t>
      </w:r>
      <w:r>
        <w:rPr>
          <w:rFonts w:hint="eastAsia" w:asciiTheme="minorHAnsi" w:hAnsiTheme="minorHAnsi" w:eastAsiaTheme="minorEastAsia" w:cstheme="minorBidi"/>
          <w:b/>
          <w:bCs/>
          <w:kern w:val="2"/>
          <w:sz w:val="28"/>
          <w:szCs w:val="28"/>
          <w:lang w:val="en-US" w:eastAsia="zh-CN" w:bidi="ar-SA"/>
        </w:rPr>
        <w:t>.</w:t>
      </w:r>
      <w:r>
        <w:rPr>
          <w:rFonts w:hint="eastAsia"/>
          <w:b/>
          <w:bCs/>
          <w:sz w:val="28"/>
          <w:szCs w:val="28"/>
        </w:rPr>
        <w:t>将与地方联合资助项目纳入《指南》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rPr>
      </w:pPr>
      <w:r>
        <w:rPr>
          <w:rFonts w:hint="eastAsia"/>
          <w:b w:val="0"/>
          <w:bCs w:val="0"/>
          <w:sz w:val="24"/>
          <w:szCs w:val="24"/>
        </w:rPr>
        <w:t>2023年，中国博士后科学基金会与天津市人民政府签署协议，首次开展了与地方联合资助项目。2024年起，将与地方联合资助项目申报信息纳入《指南》，统一安排部署，方便广大博士后申报。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b/>
          <w:bCs/>
          <w:sz w:val="28"/>
          <w:szCs w:val="28"/>
        </w:rPr>
      </w:pPr>
      <w:r>
        <w:rPr>
          <w:rFonts w:hint="eastAsia" w:cstheme="minorBidi"/>
          <w:b/>
          <w:bCs/>
          <w:kern w:val="2"/>
          <w:sz w:val="28"/>
          <w:szCs w:val="28"/>
          <w:lang w:val="en-US" w:eastAsia="zh-CN" w:bidi="ar-SA"/>
        </w:rPr>
        <w:t>4</w:t>
      </w:r>
      <w:r>
        <w:rPr>
          <w:rFonts w:hint="eastAsia" w:asciiTheme="minorHAnsi" w:hAnsiTheme="minorHAnsi" w:eastAsiaTheme="minorEastAsia" w:cstheme="minorBidi"/>
          <w:b/>
          <w:bCs/>
          <w:kern w:val="2"/>
          <w:sz w:val="28"/>
          <w:szCs w:val="28"/>
          <w:lang w:val="en-US" w:eastAsia="zh-CN" w:bidi="ar-SA"/>
        </w:rPr>
        <w:t>.</w:t>
      </w:r>
      <w:r>
        <w:rPr>
          <w:rFonts w:hint="eastAsia"/>
          <w:b/>
          <w:bCs/>
          <w:sz w:val="28"/>
          <w:szCs w:val="28"/>
        </w:rPr>
        <w:t>调整优秀学术专著出版资助为线上申报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rPr>
      </w:pPr>
      <w:r>
        <w:rPr>
          <w:rFonts w:hint="eastAsia"/>
          <w:b w:val="0"/>
          <w:bCs w:val="0"/>
          <w:sz w:val="24"/>
          <w:szCs w:val="24"/>
        </w:rPr>
        <w:t>2024年，优秀学术专著出版资助由提交纸质申请材料调整为线上申报，以进一步简化申请材料，减少申请人基金申请工作量，不断完善基金申报系统信息化建设。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b/>
          <w:bCs/>
          <w:sz w:val="28"/>
          <w:szCs w:val="28"/>
        </w:rPr>
      </w:pPr>
      <w:r>
        <w:rPr>
          <w:rFonts w:hint="eastAsia" w:cstheme="minorBidi"/>
          <w:b/>
          <w:bCs/>
          <w:kern w:val="2"/>
          <w:sz w:val="28"/>
          <w:szCs w:val="28"/>
          <w:lang w:val="en-US" w:eastAsia="zh-CN" w:bidi="ar-SA"/>
        </w:rPr>
        <w:t>5</w:t>
      </w:r>
      <w:r>
        <w:rPr>
          <w:rFonts w:hint="eastAsia" w:asciiTheme="minorHAnsi" w:hAnsiTheme="minorHAnsi" w:eastAsiaTheme="minorEastAsia" w:cstheme="minorBidi"/>
          <w:b/>
          <w:bCs/>
          <w:kern w:val="2"/>
          <w:sz w:val="28"/>
          <w:szCs w:val="28"/>
          <w:lang w:val="en-US" w:eastAsia="zh-CN" w:bidi="ar-SA"/>
        </w:rPr>
        <w:t>.</w:t>
      </w:r>
      <w:r>
        <w:rPr>
          <w:rFonts w:hint="eastAsia"/>
          <w:b/>
          <w:bCs/>
          <w:sz w:val="28"/>
          <w:szCs w:val="28"/>
        </w:rPr>
        <w:t>增加各项目申请书中“科研成果和奖励”可填代表作数量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rPr>
      </w:pPr>
      <w:r>
        <w:rPr>
          <w:rFonts w:hint="eastAsia"/>
          <w:b w:val="0"/>
          <w:bCs w:val="0"/>
          <w:sz w:val="24"/>
          <w:szCs w:val="24"/>
        </w:rPr>
        <w:t>将中国博士后科学基金各类项目申请书中“科研成果和奖励”部分可填写代表作数量由不多于3个增加至不多于5个，方便申请人更加充分展示个人科研成绩。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N2IwYTY1ZDk1YTAwMzE0NTFiNzQ1MWIwZjJkMjAifQ=="/>
  </w:docVars>
  <w:rsids>
    <w:rsidRoot w:val="2DAA3986"/>
    <w:rsid w:val="2DAA3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2024-02-06T03:19:00Z</dcterms:created>
  <dc:creator>柚子</dc:creator>
  <cp:lastModifiedBy>柚子</cp:lastModifiedBy>
  <dcterms:modified xsi:type="dcterms:W3CDTF">2024-02-06T03:25:19Z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9C781B8F26C4402B9FCCAD406DA93325_11</vt:lpwstr>
  </property>
</Properties>
</file>