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spacing w:line="600" w:lineRule="exact"/>
        <w:jc w:val="center"/>
        <w:rPr>
          <w:rFonts w:hint="eastAsia" w:eastAsia="华文中宋"/>
          <w:b/>
          <w:bCs/>
          <w:sz w:val="52"/>
        </w:rPr>
      </w:pPr>
    </w:p>
    <w:p>
      <w:pPr>
        <w:spacing w:line="600" w:lineRule="exact"/>
        <w:jc w:val="center"/>
        <w:rPr>
          <w:rFonts w:hint="eastAsia" w:eastAsia="华文中宋"/>
          <w:b/>
          <w:bCs/>
          <w:sz w:val="52"/>
        </w:rPr>
      </w:pPr>
    </w:p>
    <w:p>
      <w:pPr>
        <w:spacing w:line="800" w:lineRule="exact"/>
        <w:jc w:val="center"/>
        <w:rPr>
          <w:rFonts w:hint="eastAsia" w:ascii="方正小标宋简体" w:eastAsia="方正小标宋简体"/>
          <w:bCs/>
          <w:sz w:val="52"/>
        </w:rPr>
      </w:pPr>
      <w:r>
        <w:rPr>
          <w:rFonts w:hint="eastAsia" w:ascii="方正小标宋简体" w:eastAsia="方正小标宋简体"/>
          <w:bCs/>
          <w:sz w:val="52"/>
        </w:rPr>
        <w:t>安徽省博士后</w:t>
      </w:r>
      <w:r>
        <w:rPr>
          <w:rFonts w:hint="eastAsia" w:ascii="方正小标宋简体" w:hAnsi="宋体" w:eastAsia="方正小标宋简体" w:cs="宋体"/>
          <w:bCs/>
          <w:sz w:val="52"/>
        </w:rPr>
        <w:t>研</w:t>
      </w:r>
      <w:r>
        <w:rPr>
          <w:rFonts w:hint="eastAsia" w:ascii="方正小标宋简体" w:hAnsi="Dotum" w:eastAsia="方正小标宋简体" w:cs="Dotum"/>
          <w:bCs/>
          <w:sz w:val="52"/>
        </w:rPr>
        <w:t>究人</w:t>
      </w:r>
      <w:r>
        <w:rPr>
          <w:rFonts w:hint="eastAsia" w:ascii="方正小标宋简体" w:hAnsi="宋体" w:eastAsia="方正小标宋简体" w:cs="宋体"/>
          <w:bCs/>
          <w:sz w:val="52"/>
        </w:rPr>
        <w:t>员</w:t>
      </w:r>
      <w:r>
        <w:rPr>
          <w:rFonts w:hint="eastAsia" w:ascii="方正小标宋简体" w:hAnsi="Dotum" w:eastAsia="方正小标宋简体" w:cs="Dotum"/>
          <w:bCs/>
          <w:sz w:val="52"/>
        </w:rPr>
        <w:t>科</w:t>
      </w:r>
      <w:r>
        <w:rPr>
          <w:rFonts w:hint="eastAsia" w:ascii="方正小标宋简体" w:hAnsi="宋体" w:eastAsia="方正小标宋简体" w:cs="宋体"/>
          <w:bCs/>
          <w:sz w:val="52"/>
        </w:rPr>
        <w:t>研</w:t>
      </w:r>
      <w:r>
        <w:rPr>
          <w:rFonts w:hint="eastAsia" w:ascii="方正小标宋简体" w:eastAsia="方正小标宋简体"/>
          <w:bCs/>
          <w:sz w:val="52"/>
        </w:rPr>
        <w:t>活</w:t>
      </w:r>
      <w:r>
        <w:rPr>
          <w:rFonts w:hint="eastAsia" w:ascii="方正小标宋简体" w:hAnsi="宋体" w:eastAsia="方正小标宋简体" w:cs="宋体"/>
          <w:bCs/>
          <w:sz w:val="52"/>
        </w:rPr>
        <w:t>动</w:t>
      </w:r>
    </w:p>
    <w:p>
      <w:pPr>
        <w:spacing w:line="800" w:lineRule="exact"/>
        <w:jc w:val="center"/>
        <w:rPr>
          <w:rFonts w:hint="eastAsia" w:ascii="方正小标宋简体" w:eastAsia="方正小标宋简体"/>
          <w:sz w:val="52"/>
        </w:rPr>
      </w:pPr>
      <w:r>
        <w:rPr>
          <w:rFonts w:hint="eastAsia" w:ascii="方正小标宋简体" w:hAnsi="宋体" w:eastAsia="方正小标宋简体" w:cs="宋体"/>
          <w:bCs/>
          <w:sz w:val="52"/>
        </w:rPr>
        <w:t>资</w:t>
      </w:r>
      <w:r>
        <w:rPr>
          <w:rFonts w:hint="eastAsia" w:ascii="方正小标宋简体" w:hAnsi="Dotum" w:eastAsia="方正小标宋简体" w:cs="Dotum"/>
          <w:bCs/>
          <w:sz w:val="52"/>
        </w:rPr>
        <w:t>助</w:t>
      </w:r>
      <w:r>
        <w:rPr>
          <w:rFonts w:hint="eastAsia" w:ascii="方正小标宋简体" w:hAnsi="宋体" w:eastAsia="方正小标宋简体" w:cs="宋体"/>
          <w:bCs/>
          <w:sz w:val="52"/>
        </w:rPr>
        <w:t>经费</w:t>
      </w:r>
      <w:r>
        <w:rPr>
          <w:rFonts w:hint="eastAsia" w:ascii="方正小标宋简体" w:hAnsi="宋体" w:eastAsia="方正小标宋简体" w:cs="宋体"/>
          <w:bCs/>
          <w:sz w:val="52"/>
          <w:lang w:eastAsia="zh-CN"/>
        </w:rPr>
        <w:t>校内</w:t>
      </w:r>
      <w:r>
        <w:rPr>
          <w:rFonts w:hint="eastAsia" w:ascii="方正小标宋简体" w:hAnsi="Dotum" w:eastAsia="方正小标宋简体" w:cs="Dotum"/>
          <w:bCs/>
          <w:sz w:val="52"/>
        </w:rPr>
        <w:t>申</w:t>
      </w:r>
      <w:r>
        <w:rPr>
          <w:rFonts w:hint="eastAsia" w:ascii="方正小标宋简体" w:hAnsi="宋体" w:eastAsia="方正小标宋简体" w:cs="宋体"/>
          <w:bCs/>
          <w:sz w:val="52"/>
        </w:rPr>
        <w:t>请</w:t>
      </w:r>
      <w:r>
        <w:rPr>
          <w:rFonts w:hint="eastAsia" w:ascii="方正小标宋简体" w:hAnsi="Dotum" w:eastAsia="方正小标宋简体" w:cs="Dotum"/>
          <w:bCs/>
          <w:sz w:val="52"/>
        </w:rPr>
        <w:t>表</w:t>
      </w:r>
      <w:bookmarkStart w:id="3" w:name="_GoBack"/>
      <w:bookmarkEnd w:id="3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760" w:lineRule="exact"/>
        <w:ind w:firstLine="2240" w:firstLineChars="700"/>
        <w:rPr>
          <w:rFonts w:hint="eastAsia" w:ascii="仿宋_GB2312" w:eastAsia="仿宋_GB2312"/>
          <w:sz w:val="32"/>
          <w:szCs w:val="32"/>
        </w:rPr>
      </w:pPr>
    </w:p>
    <w:p>
      <w:pPr>
        <w:spacing w:line="760" w:lineRule="exact"/>
        <w:ind w:firstLine="2240" w:firstLineChars="7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 请 人：</w:t>
      </w:r>
    </w:p>
    <w:p>
      <w:pPr>
        <w:spacing w:line="760" w:lineRule="exact"/>
        <w:ind w:firstLine="2224" w:firstLineChars="69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推荐学院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spacing w:line="760" w:lineRule="exact"/>
        <w:ind w:firstLine="2224" w:firstLineChars="69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申请日期：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rPr>
          <w:rFonts w:hint="eastAsia" w:ascii="宋体" w:hAnsi="宋体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44"/>
        </w:rPr>
      </w:pPr>
    </w:p>
    <w:p>
      <w:pPr>
        <w:rPr>
          <w:rFonts w:eastAsia="黑体"/>
          <w:sz w:val="44"/>
        </w:rPr>
      </w:pPr>
      <w:r>
        <w:rPr>
          <w:rFonts w:eastAsia="黑体"/>
          <w:sz w:val="44"/>
        </w:rPr>
        <w:br w:type="page"/>
      </w:r>
    </w:p>
    <w:p>
      <w:pPr>
        <w:numPr>
          <w:ilvl w:val="0"/>
          <w:numId w:val="1"/>
        </w:numPr>
        <w:ind w:firstLine="560" w:firstLineChars="200"/>
        <w:rPr>
          <w:rFonts w:hint="eastAsia" w:eastAsia="黑体"/>
          <w:sz w:val="28"/>
          <w:szCs w:val="28"/>
          <w:lang w:eastAsia="zh-CN"/>
        </w:rPr>
      </w:pPr>
      <w:r>
        <w:rPr>
          <w:rFonts w:hint="eastAsia" w:eastAsia="黑体"/>
          <w:sz w:val="28"/>
          <w:szCs w:val="28"/>
          <w:lang w:eastAsia="zh-CN"/>
        </w:rPr>
        <w:t>个人信息</w:t>
      </w:r>
    </w:p>
    <w:tbl>
      <w:tblPr>
        <w:tblStyle w:val="8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240"/>
        <w:gridCol w:w="1503"/>
        <w:gridCol w:w="1610"/>
        <w:gridCol w:w="552"/>
        <w:gridCol w:w="1492"/>
        <w:gridCol w:w="282"/>
        <w:gridCol w:w="611"/>
        <w:gridCol w:w="598"/>
        <w:gridCol w:w="782"/>
        <w:gridCol w:w="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9" w:type="dxa"/>
            <w:gridSpan w:val="11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（一）申请人基本情况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3" w:type="dxa"/>
            <w:shd w:val="clear" w:color="auto" w:fill="auto"/>
            <w:vAlign w:val="center"/>
          </w:tcPr>
          <w:p>
            <w:pPr>
              <w:spacing w:line="480" w:lineRule="auto"/>
              <w:rPr>
                <w:rFonts w:ascii="黑体" w:hAnsi="黑体" w:eastAsia="黑体" w:cs="宋体"/>
                <w:b/>
                <w:spacing w:val="3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b/>
                <w:spacing w:val="3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进站时间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b/>
                <w:spacing w:val="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3" w:type="dxa"/>
            <w:shd w:val="clear" w:color="auto" w:fill="auto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E-mail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3" w:type="dxa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进站单位</w:t>
            </w:r>
          </w:p>
        </w:tc>
        <w:tc>
          <w:tcPr>
            <w:tcW w:w="240" w:type="dxa"/>
            <w:vMerge w:val="restart"/>
            <w:tcBorders>
              <w:right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157" w:type="dxa"/>
            <w:gridSpan w:val="4"/>
            <w:tcBorders>
              <w:left w:val="nil"/>
              <w:bottom w:val="nil"/>
              <w:right w:val="dotted" w:color="auto" w:sz="4" w:space="0"/>
            </w:tcBorders>
            <w:vAlign w:val="center"/>
          </w:tcPr>
          <w:tbl>
            <w:tblPr>
              <w:tblStyle w:val="7"/>
              <w:tblpPr w:leftFromText="181" w:rightFromText="181" w:topFromText="510" w:vertAnchor="text" w:tblpY="114"/>
              <w:tblOverlap w:val="never"/>
              <w:tblW w:w="1199" w:type="dxa"/>
              <w:tblInd w:w="0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single" w:color="FFFFFF" w:sz="4" w:space="0"/>
                <w:insideV w:val="single" w:color="FFFFFF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9"/>
              <w:gridCol w:w="360"/>
            </w:tblGrid>
            <w:tr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atLeast"/>
              </w:trPr>
              <w:tc>
                <w:tcPr>
                  <w:tcW w:w="839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流动站</w:t>
                  </w:r>
                </w:p>
              </w:tc>
              <w:tc>
                <w:tcPr>
                  <w:tcW w:w="360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shd w:val="clear" w:color="auto" w:fill="auto"/>
                  <w:vAlign w:val="center"/>
                </w:tcPr>
                <w:tbl>
                  <w:tblPr>
                    <w:tblStyle w:val="7"/>
                    <w:tblW w:w="255" w:type="dxa"/>
                    <w:jc w:val="center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55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4" w:hRule="exact"/>
                      <w:jc w:val="center"/>
                    </w:trPr>
                    <w:tc>
                      <w:tcPr>
                        <w:tcW w:w="25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</w:tcPr>
                      <w:p>
                        <w:pPr>
                          <w:rPr>
                            <w:rFonts w:ascii="宋体" w:hAnsi="宋体" w:eastAsia="宋体"/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>
            <w:pPr>
              <w:spacing w:line="480" w:lineRule="exact"/>
              <w:ind w:left="2400" w:hanging="2400" w:hanging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设站单位：                                </w:t>
            </w:r>
          </w:p>
        </w:tc>
        <w:tc>
          <w:tcPr>
            <w:tcW w:w="2869" w:type="dxa"/>
            <w:gridSpan w:val="5"/>
            <w:tcBorders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合作导师：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40" w:type="dxa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157" w:type="dxa"/>
            <w:gridSpan w:val="4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vAlign w:val="center"/>
          </w:tcPr>
          <w:tbl>
            <w:tblPr>
              <w:tblStyle w:val="7"/>
              <w:tblpPr w:leftFromText="181" w:rightFromText="181" w:vertAnchor="text" w:tblpY="114"/>
              <w:tblOverlap w:val="never"/>
              <w:tblW w:w="1199" w:type="dxa"/>
              <w:tblInd w:w="0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single" w:color="FFFFFF" w:sz="4" w:space="0"/>
                <w:insideV w:val="single" w:color="FFFFFF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9"/>
              <w:gridCol w:w="360"/>
            </w:tblGrid>
            <w:tr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39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工作站</w:t>
                  </w:r>
                </w:p>
              </w:tc>
              <w:tc>
                <w:tcPr>
                  <w:tcW w:w="360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shd w:val="clear" w:color="auto" w:fill="auto"/>
                  <w:vAlign w:val="center"/>
                </w:tcPr>
                <w:tbl>
                  <w:tblPr>
                    <w:tblStyle w:val="7"/>
                    <w:tblW w:w="255" w:type="dxa"/>
                    <w:jc w:val="center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55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4" w:hRule="exact"/>
                      <w:jc w:val="center"/>
                    </w:trPr>
                    <w:tc>
                      <w:tcPr>
                        <w:tcW w:w="25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</w:tcPr>
                      <w:p>
                        <w:pPr>
                          <w:rPr>
                            <w:rFonts w:ascii="宋体" w:hAnsi="宋体" w:eastAsia="宋体"/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>
            <w:pPr>
              <w:spacing w:line="480" w:lineRule="exact"/>
              <w:ind w:left="2400" w:hanging="2400" w:hanging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设站单位：</w:t>
            </w:r>
            <w:bookmarkStart w:id="0" w:name="gongzuozhan"/>
            <w:bookmarkEnd w:id="0"/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2869" w:type="dxa"/>
            <w:gridSpan w:val="5"/>
            <w:tcBorders>
              <w:top w:val="dotted" w:color="auto" w:sz="4" w:space="0"/>
              <w:left w:val="dotted" w:color="auto" w:sz="4" w:space="0"/>
              <w:bottom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合作导师：</w:t>
            </w:r>
            <w:bookmarkStart w:id="1" w:name="gzzdaoshi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（二）科研及奖励情况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国际和国内核心期刊论文</w:t>
            </w: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发表时间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题    目</w:t>
            </w: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刊物名称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作者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排名</w:t>
            </w: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收录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情况</w:t>
            </w:r>
          </w:p>
        </w:tc>
        <w:tc>
          <w:tcPr>
            <w:tcW w:w="7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引用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次数</w:t>
            </w:r>
          </w:p>
        </w:tc>
        <w:tc>
          <w:tcPr>
            <w:tcW w:w="5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影响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43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43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43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国家或</w:t>
            </w:r>
            <w:r>
              <w:rPr>
                <w:rFonts w:hint="eastAsia" w:ascii="宋体" w:hAnsi="宋体"/>
                <w:sz w:val="24"/>
                <w:lang w:eastAsia="zh-CN"/>
              </w:rPr>
              <w:t>省</w:t>
            </w:r>
            <w:r>
              <w:rPr>
                <w:rFonts w:hint="eastAsia" w:ascii="宋体" w:hAnsi="宋体"/>
                <w:sz w:val="24"/>
              </w:rPr>
              <w:t>部级项目/课题情况</w:t>
            </w: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下达时间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项目/课题</w:t>
            </w: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下达部门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经费(万元)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3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出版专著情况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出版时间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书    名</w:t>
            </w:r>
          </w:p>
        </w:tc>
        <w:tc>
          <w:tcPr>
            <w:tcW w:w="298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出版社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3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98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left="-105" w:leftChars="-50" w:right="-105" w:rightChars="-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已取得的专利</w:t>
            </w:r>
          </w:p>
          <w:p>
            <w:pPr>
              <w:spacing w:line="300" w:lineRule="exact"/>
              <w:ind w:left="-105" w:leftChars="-50" w:right="-105" w:rightChars="-50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称</w:t>
            </w: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    型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授权编号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 准 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3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获得国际、国家及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部委奖励情况</w:t>
            </w: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获奖时间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称</w:t>
            </w:r>
          </w:p>
        </w:tc>
        <w:tc>
          <w:tcPr>
            <w:tcW w:w="298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授予单位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33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98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eastAsia="黑体"/>
          <w:sz w:val="44"/>
        </w:rPr>
      </w:pPr>
      <w:r>
        <w:rPr>
          <w:rFonts w:eastAsia="黑体"/>
          <w:sz w:val="44"/>
        </w:rPr>
        <w:br w:type="page"/>
      </w:r>
    </w:p>
    <w:p>
      <w:pPr>
        <w:ind w:firstLine="560" w:firstLineChars="200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二</w:t>
      </w:r>
      <w:r>
        <w:rPr>
          <w:rFonts w:hint="eastAsia" w:eastAsia="黑体"/>
          <w:sz w:val="28"/>
          <w:szCs w:val="28"/>
        </w:rPr>
        <w:t>、申请资助经费的研究课题简介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588"/>
        <w:gridCol w:w="1093"/>
        <w:gridCol w:w="1134"/>
        <w:gridCol w:w="1984"/>
        <w:gridCol w:w="391"/>
        <w:gridCol w:w="1027"/>
        <w:gridCol w:w="1827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课题名称</w:t>
            </w:r>
          </w:p>
        </w:tc>
        <w:tc>
          <w:tcPr>
            <w:tcW w:w="8072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质</w:t>
            </w:r>
          </w:p>
        </w:tc>
        <w:tc>
          <w:tcPr>
            <w:tcW w:w="8072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    别</w:t>
            </w:r>
          </w:p>
        </w:tc>
        <w:tc>
          <w:tcPr>
            <w:tcW w:w="8072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所属学科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进站时间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8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博士后编号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课题组负责人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75" w:type="dxa"/>
            <w:gridSpan w:val="2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课题组人数</w:t>
            </w:r>
          </w:p>
        </w:tc>
        <w:tc>
          <w:tcPr>
            <w:tcW w:w="288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研究起止年月</w:t>
            </w:r>
          </w:p>
        </w:tc>
        <w:tc>
          <w:tcPr>
            <w:tcW w:w="7484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3" w:type="dxa"/>
            <w:gridSpan w:val="9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研究项目的科学依据、意义、主要内容、方案设计、已具备的工作条件及主要合作者等情况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3" w:type="dxa"/>
            <w:gridSpan w:val="9"/>
            <w:noWrap w:val="0"/>
            <w:vAlign w:val="top"/>
          </w:tcPr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3116" w:hRule="atLeast"/>
        </w:trPr>
        <w:tc>
          <w:tcPr>
            <w:tcW w:w="9165" w:type="dxa"/>
            <w:gridSpan w:val="8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（接前页）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三</w:t>
      </w:r>
      <w:r>
        <w:rPr>
          <w:rFonts w:hint="eastAsia" w:eastAsia="黑体"/>
          <w:sz w:val="28"/>
          <w:szCs w:val="28"/>
        </w:rPr>
        <w:t>、申请项目资助经费预算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1191"/>
        <w:gridCol w:w="1121"/>
        <w:gridCol w:w="2313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231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申请资助经费金额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万元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单位匹配经费金额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3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其它经费来源</w:t>
            </w:r>
          </w:p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及数额</w:t>
            </w:r>
          </w:p>
        </w:tc>
        <w:tc>
          <w:tcPr>
            <w:tcW w:w="69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23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预算支出科目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金额</w:t>
            </w:r>
          </w:p>
        </w:tc>
        <w:tc>
          <w:tcPr>
            <w:tcW w:w="574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计算依据及理由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12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7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rPr>
          <w:rFonts w:hint="eastAsia" w:eastAsia="黑体"/>
          <w:sz w:val="28"/>
          <w:szCs w:val="28"/>
        </w:rPr>
      </w:pPr>
      <w:bookmarkStart w:id="2" w:name="FundDeclareBudget"/>
      <w:bookmarkEnd w:id="2"/>
    </w:p>
    <w:p>
      <w:pPr>
        <w:rPr>
          <w:rFonts w:hint="eastAsia"/>
          <w:szCs w:val="21"/>
        </w:rPr>
      </w:pPr>
      <w:r>
        <w:rPr>
          <w:rFonts w:eastAsia="黑体"/>
          <w:sz w:val="28"/>
          <w:szCs w:val="28"/>
        </w:rPr>
        <w:br w:type="page"/>
      </w:r>
      <w:r>
        <w:rPr>
          <w:rFonts w:hint="eastAsia"/>
          <w:szCs w:val="21"/>
        </w:rPr>
        <w:t>（接前页）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6" w:hRule="exact"/>
        </w:trPr>
        <w:tc>
          <w:tcPr>
            <w:tcW w:w="91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    表    说    明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00" w:lineRule="exact"/>
              <w:ind w:left="420" w:left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1.资助经费：根据2021年资助结果，资助经费分为5万和10万两档。</w:t>
            </w:r>
          </w:p>
          <w:p>
            <w:pPr>
              <w:spacing w:line="360" w:lineRule="exact"/>
              <w:ind w:firstLine="43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.仪器设备费：指申请资助课题专用仪器设备的购置和运杂、包装、安装费，自制仪器设备的材料、配件和外协加工费。单台、件在五千元以上的仪器、配件，逐项填写名称、规格、型号、单价、数量。交通运输设备、声像录放设备、复印设备等和大型仪器设备，一律不予资助购置、装修经费。</w:t>
            </w:r>
          </w:p>
          <w:p>
            <w:pPr>
              <w:spacing w:line="360" w:lineRule="exact"/>
              <w:ind w:firstLine="43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.实验材料费：指研究课题使用的消耗材料，化学试剂、药品等购置费，标本、样品采集加工和运杂、包装费。</w:t>
            </w:r>
          </w:p>
          <w:p>
            <w:pPr>
              <w:spacing w:line="360" w:lineRule="exact"/>
              <w:ind w:firstLine="43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.科研业务费：包括实验用动、植物购置和种养殖费。计算测试费（使用本单位消耗费不能列入），购买课题专用资料费，报告、论文印刷费。不包括国际合作、交流、调研费等。</w:t>
            </w:r>
          </w:p>
          <w:p>
            <w:pPr>
              <w:spacing w:line="360" w:lineRule="exact"/>
              <w:ind w:firstLine="437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.实验室改装费：指资助课题研究必须改善实验室条件新进行的简单装修费。不得将土建、房屋维修、实验室扩建等经费列入。</w:t>
            </w:r>
          </w:p>
        </w:tc>
      </w:tr>
    </w:tbl>
    <w:p>
      <w:pPr>
        <w:ind w:firstLine="560" w:firstLineChars="200"/>
        <w:rPr>
          <w:rFonts w:hint="eastAsia" w:eastAsia="黑体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四</w:t>
      </w:r>
      <w:r>
        <w:rPr>
          <w:rFonts w:hint="eastAsia" w:eastAsia="黑体"/>
          <w:sz w:val="28"/>
          <w:szCs w:val="28"/>
        </w:rPr>
        <w:t>、推荐审核意见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7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9" w:hRule="atLeast"/>
        </w:trPr>
        <w:tc>
          <w:tcPr>
            <w:tcW w:w="11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</w:p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资助</w:t>
            </w:r>
          </w:p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者所</w:t>
            </w:r>
          </w:p>
          <w:p>
            <w:pPr>
              <w:spacing w:line="3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  <w:lang w:eastAsia="zh-CN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院</w:t>
            </w:r>
            <w:r>
              <w:rPr>
                <w:rFonts w:hint="eastAsia"/>
                <w:szCs w:val="21"/>
              </w:rPr>
              <w:t>推</w:t>
            </w:r>
          </w:p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荐意</w:t>
            </w:r>
          </w:p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970" w:type="dxa"/>
            <w:noWrap w:val="0"/>
            <w:vAlign w:val="top"/>
          </w:tcPr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ind w:firstLine="64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负责人</w:t>
            </w:r>
            <w:r>
              <w:rPr>
                <w:rFonts w:hint="eastAsia"/>
                <w:szCs w:val="21"/>
              </w:rPr>
              <w:t>（签名）                              所在</w:t>
            </w:r>
            <w:r>
              <w:rPr>
                <w:rFonts w:hint="eastAsia"/>
                <w:szCs w:val="21"/>
                <w:lang w:eastAsia="zh-CN"/>
              </w:rPr>
              <w:t>学院</w:t>
            </w:r>
            <w:r>
              <w:rPr>
                <w:rFonts w:hint="eastAsia"/>
                <w:szCs w:val="21"/>
              </w:rPr>
              <w:t>（盖章）</w:t>
            </w:r>
          </w:p>
          <w:p>
            <w:pPr>
              <w:spacing w:line="320" w:lineRule="exact"/>
              <w:ind w:firstLine="5369" w:firstLineChars="255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 月    日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58" w:right="1418" w:bottom="1758" w:left="1418" w:header="851" w:footer="1418" w:gutter="0"/>
      <w:pgNumType w:fmt="numberInDash"/>
      <w:cols w:space="720" w:num="1"/>
      <w:docGrid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</w:p>
  <w:p>
    <w:pPr>
      <w:pStyle w:val="5"/>
      <w:ind w:right="360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F21479"/>
    <w:multiLevelType w:val="singleLevel"/>
    <w:tmpl w:val="E9F214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2ZTExYThlMzc0ODI3YzNmNTg2MjYzZDE1MWM4YmYifQ=="/>
  </w:docVars>
  <w:rsids>
    <w:rsidRoot w:val="00172A27"/>
    <w:rsid w:val="00002EEE"/>
    <w:rsid w:val="00012C64"/>
    <w:rsid w:val="00021109"/>
    <w:rsid w:val="00035146"/>
    <w:rsid w:val="00045CAE"/>
    <w:rsid w:val="000F232C"/>
    <w:rsid w:val="000F6C4C"/>
    <w:rsid w:val="001148CC"/>
    <w:rsid w:val="001311E5"/>
    <w:rsid w:val="00160DC2"/>
    <w:rsid w:val="001B0BB8"/>
    <w:rsid w:val="001B53B9"/>
    <w:rsid w:val="001B7569"/>
    <w:rsid w:val="001C5F57"/>
    <w:rsid w:val="001D2171"/>
    <w:rsid w:val="001E22B0"/>
    <w:rsid w:val="00205E2A"/>
    <w:rsid w:val="00217352"/>
    <w:rsid w:val="0023451D"/>
    <w:rsid w:val="00284D6D"/>
    <w:rsid w:val="002A57D8"/>
    <w:rsid w:val="002B4B55"/>
    <w:rsid w:val="002D4C81"/>
    <w:rsid w:val="002E16AB"/>
    <w:rsid w:val="002F54A2"/>
    <w:rsid w:val="003108AE"/>
    <w:rsid w:val="00346999"/>
    <w:rsid w:val="00366CD2"/>
    <w:rsid w:val="00396451"/>
    <w:rsid w:val="0039791F"/>
    <w:rsid w:val="003A1984"/>
    <w:rsid w:val="003E0A9B"/>
    <w:rsid w:val="003F487B"/>
    <w:rsid w:val="00400884"/>
    <w:rsid w:val="004576D2"/>
    <w:rsid w:val="004A74D1"/>
    <w:rsid w:val="004D0087"/>
    <w:rsid w:val="004E394E"/>
    <w:rsid w:val="004F25B9"/>
    <w:rsid w:val="004F744C"/>
    <w:rsid w:val="005021F6"/>
    <w:rsid w:val="00512D5A"/>
    <w:rsid w:val="00523853"/>
    <w:rsid w:val="005554F7"/>
    <w:rsid w:val="00573759"/>
    <w:rsid w:val="0058516A"/>
    <w:rsid w:val="005D7196"/>
    <w:rsid w:val="005E1AFB"/>
    <w:rsid w:val="005E73FB"/>
    <w:rsid w:val="005F09E0"/>
    <w:rsid w:val="005F2F34"/>
    <w:rsid w:val="00611F03"/>
    <w:rsid w:val="00620233"/>
    <w:rsid w:val="006211E5"/>
    <w:rsid w:val="0063397A"/>
    <w:rsid w:val="006374F1"/>
    <w:rsid w:val="006532A6"/>
    <w:rsid w:val="00677EA6"/>
    <w:rsid w:val="00695D9B"/>
    <w:rsid w:val="0069634D"/>
    <w:rsid w:val="006A15EB"/>
    <w:rsid w:val="006A2BEE"/>
    <w:rsid w:val="006D3EA2"/>
    <w:rsid w:val="006F0A24"/>
    <w:rsid w:val="00702760"/>
    <w:rsid w:val="00710413"/>
    <w:rsid w:val="00733305"/>
    <w:rsid w:val="0073341F"/>
    <w:rsid w:val="00772F30"/>
    <w:rsid w:val="007831AA"/>
    <w:rsid w:val="007A2D91"/>
    <w:rsid w:val="007A7BCF"/>
    <w:rsid w:val="007E397E"/>
    <w:rsid w:val="008036F0"/>
    <w:rsid w:val="00812D86"/>
    <w:rsid w:val="00860B7E"/>
    <w:rsid w:val="008632E1"/>
    <w:rsid w:val="008862B2"/>
    <w:rsid w:val="008874AD"/>
    <w:rsid w:val="008A42D3"/>
    <w:rsid w:val="008C302D"/>
    <w:rsid w:val="008D303C"/>
    <w:rsid w:val="008F2C3E"/>
    <w:rsid w:val="008F5AD2"/>
    <w:rsid w:val="008F7B3E"/>
    <w:rsid w:val="00900378"/>
    <w:rsid w:val="009141F4"/>
    <w:rsid w:val="009348A1"/>
    <w:rsid w:val="009430A2"/>
    <w:rsid w:val="009648FB"/>
    <w:rsid w:val="009A4998"/>
    <w:rsid w:val="009D59F1"/>
    <w:rsid w:val="009F7B3E"/>
    <w:rsid w:val="00A005B4"/>
    <w:rsid w:val="00A16395"/>
    <w:rsid w:val="00A239F5"/>
    <w:rsid w:val="00A31A1D"/>
    <w:rsid w:val="00A364B9"/>
    <w:rsid w:val="00A61B01"/>
    <w:rsid w:val="00A74B80"/>
    <w:rsid w:val="00A879AF"/>
    <w:rsid w:val="00AD407A"/>
    <w:rsid w:val="00B17211"/>
    <w:rsid w:val="00B21BFC"/>
    <w:rsid w:val="00B223C1"/>
    <w:rsid w:val="00B311D8"/>
    <w:rsid w:val="00B61C57"/>
    <w:rsid w:val="00B66DA1"/>
    <w:rsid w:val="00BA2604"/>
    <w:rsid w:val="00BF229A"/>
    <w:rsid w:val="00C067B8"/>
    <w:rsid w:val="00C13C4B"/>
    <w:rsid w:val="00C15F13"/>
    <w:rsid w:val="00C16DC7"/>
    <w:rsid w:val="00C36D65"/>
    <w:rsid w:val="00C560AA"/>
    <w:rsid w:val="00C91630"/>
    <w:rsid w:val="00CD5212"/>
    <w:rsid w:val="00D24B94"/>
    <w:rsid w:val="00D27B67"/>
    <w:rsid w:val="00D32F50"/>
    <w:rsid w:val="00D339A1"/>
    <w:rsid w:val="00D36519"/>
    <w:rsid w:val="00D5130B"/>
    <w:rsid w:val="00D56DD4"/>
    <w:rsid w:val="00D72A70"/>
    <w:rsid w:val="00D754C2"/>
    <w:rsid w:val="00D83778"/>
    <w:rsid w:val="00DB3B6A"/>
    <w:rsid w:val="00DB3F98"/>
    <w:rsid w:val="00DC1C5F"/>
    <w:rsid w:val="00DC520C"/>
    <w:rsid w:val="00DC7841"/>
    <w:rsid w:val="00DE18C8"/>
    <w:rsid w:val="00DE4208"/>
    <w:rsid w:val="00E0693D"/>
    <w:rsid w:val="00E347D4"/>
    <w:rsid w:val="00EA3765"/>
    <w:rsid w:val="00EB0601"/>
    <w:rsid w:val="00F25B06"/>
    <w:rsid w:val="00F357C9"/>
    <w:rsid w:val="00F503EA"/>
    <w:rsid w:val="00F86B41"/>
    <w:rsid w:val="00F90133"/>
    <w:rsid w:val="00FA0E35"/>
    <w:rsid w:val="00FC7F41"/>
    <w:rsid w:val="00FE2C98"/>
    <w:rsid w:val="0147153B"/>
    <w:rsid w:val="019F45CF"/>
    <w:rsid w:val="03B44E81"/>
    <w:rsid w:val="03C055D4"/>
    <w:rsid w:val="04515BD7"/>
    <w:rsid w:val="05475A79"/>
    <w:rsid w:val="060F45F1"/>
    <w:rsid w:val="06D03D80"/>
    <w:rsid w:val="078D7EC3"/>
    <w:rsid w:val="09931095"/>
    <w:rsid w:val="09FA0DBA"/>
    <w:rsid w:val="0A00672A"/>
    <w:rsid w:val="0A1E3055"/>
    <w:rsid w:val="0D7C797B"/>
    <w:rsid w:val="0D935B07"/>
    <w:rsid w:val="0E5C05EF"/>
    <w:rsid w:val="0F403A6D"/>
    <w:rsid w:val="101271B8"/>
    <w:rsid w:val="10A36062"/>
    <w:rsid w:val="11074842"/>
    <w:rsid w:val="1145536B"/>
    <w:rsid w:val="135D15A1"/>
    <w:rsid w:val="138C7281"/>
    <w:rsid w:val="14A800EA"/>
    <w:rsid w:val="14DA401C"/>
    <w:rsid w:val="156D5016"/>
    <w:rsid w:val="16201F02"/>
    <w:rsid w:val="1726179A"/>
    <w:rsid w:val="17D64F6F"/>
    <w:rsid w:val="17EF6030"/>
    <w:rsid w:val="197607B7"/>
    <w:rsid w:val="1977452F"/>
    <w:rsid w:val="1A381F10"/>
    <w:rsid w:val="1A471A85"/>
    <w:rsid w:val="1CFE6BC1"/>
    <w:rsid w:val="1DB7139E"/>
    <w:rsid w:val="1E222CBC"/>
    <w:rsid w:val="1EA01E32"/>
    <w:rsid w:val="229121BE"/>
    <w:rsid w:val="2528774B"/>
    <w:rsid w:val="258B55EA"/>
    <w:rsid w:val="25DA3E7C"/>
    <w:rsid w:val="27027B2E"/>
    <w:rsid w:val="274517C9"/>
    <w:rsid w:val="28A40771"/>
    <w:rsid w:val="28A6273B"/>
    <w:rsid w:val="28CC6286"/>
    <w:rsid w:val="2ADC0696"/>
    <w:rsid w:val="2AFC6642"/>
    <w:rsid w:val="2C3F2C8B"/>
    <w:rsid w:val="2C9B7BD7"/>
    <w:rsid w:val="32024E86"/>
    <w:rsid w:val="320C360F"/>
    <w:rsid w:val="328C72AD"/>
    <w:rsid w:val="33152997"/>
    <w:rsid w:val="34677222"/>
    <w:rsid w:val="37411FAD"/>
    <w:rsid w:val="3846262F"/>
    <w:rsid w:val="3AE570F3"/>
    <w:rsid w:val="3C1A3FBF"/>
    <w:rsid w:val="3C592CA0"/>
    <w:rsid w:val="3D842BF3"/>
    <w:rsid w:val="3E815385"/>
    <w:rsid w:val="3E932A38"/>
    <w:rsid w:val="3FE756BB"/>
    <w:rsid w:val="4093139F"/>
    <w:rsid w:val="42442951"/>
    <w:rsid w:val="42B21FB1"/>
    <w:rsid w:val="42F44377"/>
    <w:rsid w:val="441445A5"/>
    <w:rsid w:val="44ED5522"/>
    <w:rsid w:val="45576E3F"/>
    <w:rsid w:val="45E835F8"/>
    <w:rsid w:val="47C307BC"/>
    <w:rsid w:val="4A3B0ADD"/>
    <w:rsid w:val="4CC43E58"/>
    <w:rsid w:val="4FAE1D52"/>
    <w:rsid w:val="50F10148"/>
    <w:rsid w:val="516E1798"/>
    <w:rsid w:val="529C0587"/>
    <w:rsid w:val="52CF44B9"/>
    <w:rsid w:val="53202F66"/>
    <w:rsid w:val="5371731E"/>
    <w:rsid w:val="561E7790"/>
    <w:rsid w:val="56CD6F61"/>
    <w:rsid w:val="56DE4CCA"/>
    <w:rsid w:val="570D0A12"/>
    <w:rsid w:val="58140C3E"/>
    <w:rsid w:val="59592D2E"/>
    <w:rsid w:val="59B63CDD"/>
    <w:rsid w:val="5A2A46CB"/>
    <w:rsid w:val="5A3B0686"/>
    <w:rsid w:val="5A9F6C8F"/>
    <w:rsid w:val="5CE648D9"/>
    <w:rsid w:val="5F217E4A"/>
    <w:rsid w:val="61F950AE"/>
    <w:rsid w:val="62375BD7"/>
    <w:rsid w:val="635C3C36"/>
    <w:rsid w:val="636B3D8A"/>
    <w:rsid w:val="642C312F"/>
    <w:rsid w:val="65F469EA"/>
    <w:rsid w:val="66A355E9"/>
    <w:rsid w:val="66CC2D91"/>
    <w:rsid w:val="6817628E"/>
    <w:rsid w:val="68AD09A1"/>
    <w:rsid w:val="68FB795E"/>
    <w:rsid w:val="692F13B6"/>
    <w:rsid w:val="696F3EA8"/>
    <w:rsid w:val="698A2A90"/>
    <w:rsid w:val="69DD52B6"/>
    <w:rsid w:val="6B763599"/>
    <w:rsid w:val="6BE8142D"/>
    <w:rsid w:val="6C643A6C"/>
    <w:rsid w:val="6E2A65EF"/>
    <w:rsid w:val="6F834209"/>
    <w:rsid w:val="702342A0"/>
    <w:rsid w:val="71CB5609"/>
    <w:rsid w:val="72225F5B"/>
    <w:rsid w:val="7419338E"/>
    <w:rsid w:val="74A71D7F"/>
    <w:rsid w:val="758B3E18"/>
    <w:rsid w:val="75DC4673"/>
    <w:rsid w:val="773D55E5"/>
    <w:rsid w:val="79B80F53"/>
    <w:rsid w:val="7B203254"/>
    <w:rsid w:val="7BC63DFB"/>
    <w:rsid w:val="7BD77DB7"/>
    <w:rsid w:val="7EB4618D"/>
    <w:rsid w:val="7FE96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="Times New Roman"/>
      <w:szCs w:val="20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纯文本 字符"/>
    <w:link w:val="2"/>
    <w:qFormat/>
    <w:uiPriority w:val="0"/>
    <w:rPr>
      <w:rFonts w:ascii="宋体" w:hAnsi="Courier New"/>
      <w:kern w:val="2"/>
      <w:sz w:val="21"/>
      <w:lang w:bidi="ar-SA"/>
    </w:rPr>
  </w:style>
  <w:style w:type="character" w:customStyle="1" w:styleId="12">
    <w:name w:val="正文（自用） Char"/>
    <w:link w:val="13"/>
    <w:qFormat/>
    <w:uiPriority w:val="0"/>
    <w:rPr>
      <w:rFonts w:ascii="仿宋_GB2312" w:eastAsia="仿宋_GB2312"/>
      <w:kern w:val="2"/>
      <w:sz w:val="24"/>
      <w:szCs w:val="24"/>
    </w:rPr>
  </w:style>
  <w:style w:type="paragraph" w:customStyle="1" w:styleId="13">
    <w:name w:val="正文（自用）"/>
    <w:basedOn w:val="1"/>
    <w:link w:val="12"/>
    <w:qFormat/>
    <w:uiPriority w:val="0"/>
    <w:pPr>
      <w:spacing w:line="360" w:lineRule="auto"/>
      <w:ind w:firstLine="425" w:firstLineChars="177"/>
    </w:pPr>
    <w:rPr>
      <w:rFonts w:ascii="仿宋_GB2312" w:eastAsia="仿宋_GB2312"/>
      <w:sz w:val="24"/>
    </w:rPr>
  </w:style>
  <w:style w:type="paragraph" w:customStyle="1" w:styleId="14">
    <w:name w:val=" Char"/>
    <w:basedOn w:val="1"/>
    <w:qFormat/>
    <w:uiPriority w:val="0"/>
    <w:pPr>
      <w:spacing w:line="360" w:lineRule="auto"/>
    </w:pPr>
    <w:rPr>
      <w:rFonts w:ascii="仿宋_GB2312" w:eastAsia="仿宋_GB2312"/>
      <w:b/>
      <w:sz w:val="32"/>
      <w:szCs w:val="32"/>
    </w:rPr>
  </w:style>
  <w:style w:type="character" w:customStyle="1" w:styleId="15">
    <w:name w:val="页脚 字符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151</Words>
  <Characters>863</Characters>
  <Lines>7</Lines>
  <Paragraphs>2</Paragraphs>
  <TotalTime>12</TotalTime>
  <ScaleCrop>false</ScaleCrop>
  <LinksUpToDate>false</LinksUpToDate>
  <CharactersWithSpaces>1012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2017-09-06T02:17:00Z</dcterms:created>
  <dc:creator>微软用户</dc:creator>
  <cp:lastModifiedBy>柚子</cp:lastModifiedBy>
  <cp:lastPrinted>2022-08-30T02:00:00Z</cp:lastPrinted>
  <dcterms:modified xsi:type="dcterms:W3CDTF">2022-08-30T06:38:20Z</dcterms:modified>
  <dc:title>关于成立安徽省职业介绍机构管理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34421D1F26BC401E857BCADCC85F1F53</vt:lpwstr>
  </property>
  <property fmtid="{D5CDD505-2E9C-101B-9397-08002B2CF9AE}" pid="3" name="KSOProductBuildVer">
    <vt:lpwstr>2052-11.1.0.12313</vt:lpwstr>
  </property>
</Properties>
</file>